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84" w:rsidRPr="008873DD" w:rsidRDefault="008873DD" w:rsidP="001B6DC2">
      <w:pPr>
        <w:jc w:val="center"/>
        <w:rPr>
          <w:rFonts w:ascii="ＭＳ 明朝" w:eastAsia="ＭＳ 明朝" w:hAnsi="ＭＳ 明朝"/>
          <w:sz w:val="28"/>
          <w:szCs w:val="24"/>
        </w:rPr>
      </w:pPr>
      <w:r w:rsidRPr="008873DD">
        <w:rPr>
          <w:rFonts w:ascii="ＭＳ 明朝" w:eastAsia="ＭＳ 明朝" w:hAnsi="ＭＳ 明朝" w:hint="eastAsia"/>
          <w:sz w:val="28"/>
          <w:szCs w:val="24"/>
        </w:rPr>
        <w:t>特殊詐欺被害防止寸劇申込</w:t>
      </w:r>
      <w:r w:rsidR="001B6DC2" w:rsidRPr="008873DD">
        <w:rPr>
          <w:rFonts w:ascii="ＭＳ 明朝" w:eastAsia="ＭＳ 明朝" w:hAnsi="ＭＳ 明朝" w:hint="eastAsia"/>
          <w:sz w:val="28"/>
          <w:szCs w:val="24"/>
        </w:rPr>
        <w:t>書</w:t>
      </w:r>
    </w:p>
    <w:p w:rsidR="001B6DC2" w:rsidRPr="00EA364F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4ACC" w:rsidRDefault="001F4ACC" w:rsidP="001B6DC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57150</wp:posOffset>
                </wp:positionV>
                <wp:extent cx="4476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4ACC" w:rsidRPr="001F4ACC" w:rsidRDefault="001F4A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F4AC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1.5pt;margin-top:4.5pt;width:35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" fillcolor="white [3201]" stroked="f" strokeweight=".5pt">
                <v:textbox>
                  <w:txbxContent>
                    <w:p w:rsidR="001F4ACC" w:rsidRPr="001F4ACC" w:rsidRDefault="001F4ACC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F4ACC">
                        <w:rPr>
                          <w:rFonts w:ascii="ＭＳ 明朝" w:eastAsia="ＭＳ 明朝" w:hAnsi="ＭＳ 明朝" w:hint="eastAsia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三重県警察本部生活安全部</w:t>
      </w:r>
    </w:p>
    <w:p w:rsidR="001B6DC2" w:rsidRDefault="001F4ACC" w:rsidP="001B6DC2">
      <w:pPr>
        <w:jc w:val="left"/>
        <w:rPr>
          <w:rFonts w:ascii="ＭＳ 明朝" w:eastAsia="ＭＳ 明朝" w:hAnsi="ＭＳ 明朝"/>
          <w:sz w:val="24"/>
          <w:szCs w:val="24"/>
        </w:rPr>
      </w:pPr>
      <w:r w:rsidRPr="00CA26E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880" w:id="-974362880"/>
        </w:rPr>
        <w:t>生活安全企画課長</w:t>
      </w:r>
    </w:p>
    <w:tbl>
      <w:tblPr>
        <w:tblStyle w:val="a3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555"/>
        <w:gridCol w:w="3265"/>
      </w:tblGrid>
      <w:tr w:rsidR="001B6DC2" w:rsidTr="001B6DC2">
        <w:tc>
          <w:tcPr>
            <w:tcW w:w="1555" w:type="dxa"/>
          </w:tcPr>
          <w:p w:rsidR="001B6DC2" w:rsidRPr="001B6DC2" w:rsidRDefault="001B6DC2" w:rsidP="001B6D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 体 名</w:t>
            </w:r>
          </w:p>
        </w:tc>
        <w:tc>
          <w:tcPr>
            <w:tcW w:w="3265" w:type="dxa"/>
          </w:tcPr>
          <w:p w:rsidR="001B6DC2" w:rsidRDefault="001B6DC2" w:rsidP="001B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6DC2" w:rsidTr="001B6DC2">
        <w:tc>
          <w:tcPr>
            <w:tcW w:w="1555" w:type="dxa"/>
          </w:tcPr>
          <w:p w:rsidR="001B6DC2" w:rsidRDefault="001B6DC2" w:rsidP="001B6D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265" w:type="dxa"/>
          </w:tcPr>
          <w:p w:rsidR="001B6DC2" w:rsidRDefault="001B6DC2" w:rsidP="001B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6DC2" w:rsidTr="001B6DC2">
        <w:tc>
          <w:tcPr>
            <w:tcW w:w="1555" w:type="dxa"/>
          </w:tcPr>
          <w:p w:rsidR="001B6DC2" w:rsidRDefault="001B6DC2" w:rsidP="001B6D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3265" w:type="dxa"/>
          </w:tcPr>
          <w:p w:rsidR="001B6DC2" w:rsidRDefault="001B6DC2" w:rsidP="001B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6DC2" w:rsidTr="001B6DC2">
        <w:tc>
          <w:tcPr>
            <w:tcW w:w="1555" w:type="dxa"/>
          </w:tcPr>
          <w:p w:rsidR="001B6DC2" w:rsidRDefault="001B6DC2" w:rsidP="001B6D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6DC2">
              <w:rPr>
                <w:rFonts w:ascii="ＭＳ 明朝" w:eastAsia="ＭＳ 明朝" w:hAnsi="ＭＳ 明朝" w:hint="eastAsia"/>
                <w:sz w:val="16"/>
                <w:szCs w:val="24"/>
              </w:rPr>
              <w:t>メールアドレス</w:t>
            </w:r>
          </w:p>
        </w:tc>
        <w:tc>
          <w:tcPr>
            <w:tcW w:w="3265" w:type="dxa"/>
          </w:tcPr>
          <w:p w:rsidR="001B6DC2" w:rsidRDefault="001B6DC2" w:rsidP="001B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364F" w:rsidRDefault="00EA364F" w:rsidP="001B6DC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4ACC">
        <w:rPr>
          <w:rFonts w:ascii="ＭＳ 明朝" w:eastAsia="ＭＳ 明朝" w:hAnsi="ＭＳ 明朝" w:hint="eastAsia"/>
          <w:sz w:val="24"/>
          <w:szCs w:val="24"/>
        </w:rPr>
        <w:t>以下のとおり、特殊詐欺被害防止寸劇</w:t>
      </w:r>
      <w:r>
        <w:rPr>
          <w:rFonts w:ascii="ＭＳ 明朝" w:eastAsia="ＭＳ 明朝" w:hAnsi="ＭＳ 明朝" w:hint="eastAsia"/>
          <w:sz w:val="24"/>
          <w:szCs w:val="24"/>
        </w:rPr>
        <w:t>を申</w:t>
      </w:r>
      <w:r w:rsidR="00DA700F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20"/>
        <w:gridCol w:w="2013"/>
        <w:gridCol w:w="6043"/>
      </w:tblGrid>
      <w:tr w:rsidR="001B6DC2" w:rsidTr="005424AB">
        <w:trPr>
          <w:trHeight w:val="451"/>
        </w:trPr>
        <w:tc>
          <w:tcPr>
            <w:tcW w:w="1720" w:type="dxa"/>
            <w:vMerge w:val="restart"/>
            <w:vAlign w:val="center"/>
          </w:tcPr>
          <w:p w:rsidR="001B6DC2" w:rsidRDefault="001B6DC2" w:rsidP="00547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  <w:p w:rsidR="001B6DC2" w:rsidRDefault="001B6DC2" w:rsidP="00EA364F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 w:hint="eastAsia"/>
                <w:sz w:val="16"/>
                <w:szCs w:val="24"/>
              </w:rPr>
              <w:t>※</w:t>
            </w:r>
            <w:r w:rsidR="008605C7">
              <w:rPr>
                <w:rFonts w:ascii="ＭＳ 明朝" w:eastAsia="ＭＳ 明朝" w:hAnsi="ＭＳ 明朝" w:hint="eastAsia"/>
                <w:sz w:val="16"/>
                <w:szCs w:val="24"/>
              </w:rPr>
              <w:t>原則、申込日から30日以上空けてください。</w:t>
            </w:r>
            <w:r w:rsidRPr="00EA364F">
              <w:rPr>
                <w:rFonts w:ascii="ＭＳ 明朝" w:eastAsia="ＭＳ 明朝" w:hAnsi="ＭＳ 明朝" w:hint="eastAsia"/>
                <w:sz w:val="16"/>
                <w:szCs w:val="24"/>
              </w:rPr>
              <w:t>できるだけ</w:t>
            </w:r>
            <w:r w:rsidR="008605C7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Pr="00EA364F">
              <w:rPr>
                <w:rFonts w:ascii="ＭＳ 明朝" w:eastAsia="ＭＳ 明朝" w:hAnsi="ＭＳ 明朝" w:hint="eastAsia"/>
                <w:sz w:val="16"/>
                <w:szCs w:val="24"/>
              </w:rPr>
              <w:t>複数日お書きください</w:t>
            </w:r>
            <w:r w:rsidR="00EA364F" w:rsidRPr="00EA364F">
              <w:rPr>
                <w:rFonts w:ascii="ＭＳ 明朝" w:eastAsia="ＭＳ 明朝" w:hAnsi="ＭＳ 明朝" w:hint="eastAsia"/>
                <w:sz w:val="16"/>
                <w:szCs w:val="24"/>
              </w:rPr>
              <w:t>。</w:t>
            </w:r>
          </w:p>
        </w:tc>
        <w:tc>
          <w:tcPr>
            <w:tcW w:w="2013" w:type="dxa"/>
            <w:vAlign w:val="center"/>
          </w:tcPr>
          <w:p w:rsidR="001B6DC2" w:rsidRDefault="001B6DC2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6043" w:type="dxa"/>
            <w:vAlign w:val="center"/>
          </w:tcPr>
          <w:p w:rsidR="001B6DC2" w:rsidRDefault="001B6DC2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</w:t>
            </w:r>
            <w:r w:rsidR="00EA364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186356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 w:rsidR="00000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：　</w:t>
            </w:r>
          </w:p>
        </w:tc>
      </w:tr>
      <w:tr w:rsidR="001B6DC2" w:rsidTr="005424AB">
        <w:trPr>
          <w:trHeight w:val="451"/>
        </w:trPr>
        <w:tc>
          <w:tcPr>
            <w:tcW w:w="1720" w:type="dxa"/>
            <w:vMerge/>
            <w:vAlign w:val="center"/>
          </w:tcPr>
          <w:p w:rsidR="001B6DC2" w:rsidRDefault="001B6DC2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1B6DC2" w:rsidRDefault="001B6DC2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6043" w:type="dxa"/>
            <w:vAlign w:val="center"/>
          </w:tcPr>
          <w:p w:rsidR="001B6DC2" w:rsidRDefault="001B6DC2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</w:t>
            </w:r>
            <w:r w:rsidR="00EA364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186356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 w:rsidR="00EA36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00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 w:rsidR="00EA36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</w:p>
        </w:tc>
      </w:tr>
      <w:tr w:rsidR="001B6DC2" w:rsidTr="005424AB">
        <w:trPr>
          <w:trHeight w:val="451"/>
        </w:trPr>
        <w:tc>
          <w:tcPr>
            <w:tcW w:w="1720" w:type="dxa"/>
            <w:vMerge/>
            <w:vAlign w:val="center"/>
          </w:tcPr>
          <w:p w:rsidR="001B6DC2" w:rsidRDefault="001B6DC2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1B6DC2" w:rsidRDefault="001B6DC2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6043" w:type="dxa"/>
            <w:vAlign w:val="center"/>
          </w:tcPr>
          <w:p w:rsidR="001B6DC2" w:rsidRDefault="0000076D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  <w:r w:rsidR="00186356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</w:t>
            </w:r>
            <w:r w:rsidR="001B6DC2">
              <w:rPr>
                <w:rFonts w:ascii="ＭＳ 明朝" w:eastAsia="ＭＳ 明朝" w:hAnsi="ＭＳ 明朝" w:hint="eastAsia"/>
                <w:sz w:val="24"/>
                <w:szCs w:val="24"/>
              </w:rPr>
              <w:t>～　　：</w:t>
            </w:r>
          </w:p>
        </w:tc>
      </w:tr>
      <w:tr w:rsidR="001B6DC2" w:rsidRPr="00547186" w:rsidTr="005424AB">
        <w:trPr>
          <w:trHeight w:val="901"/>
        </w:trPr>
        <w:tc>
          <w:tcPr>
            <w:tcW w:w="1720" w:type="dxa"/>
            <w:vAlign w:val="center"/>
          </w:tcPr>
          <w:p w:rsidR="001B6DC2" w:rsidRDefault="001B6DC2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8056" w:type="dxa"/>
            <w:gridSpan w:val="2"/>
            <w:vAlign w:val="center"/>
          </w:tcPr>
          <w:p w:rsidR="00186356" w:rsidRDefault="00186356" w:rsidP="008605C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所（　　　　　　　　　　　　　　　　　　　　　　　　　　　　）</w:t>
            </w:r>
          </w:p>
          <w:p w:rsidR="001B6DC2" w:rsidRDefault="00547186" w:rsidP="008605C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施設名（　　　　　　　　</w:t>
            </w:r>
            <w:r w:rsidR="001863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B6DC2" w:rsidTr="005424AB">
        <w:trPr>
          <w:trHeight w:val="451"/>
        </w:trPr>
        <w:tc>
          <w:tcPr>
            <w:tcW w:w="1720" w:type="dxa"/>
            <w:vAlign w:val="center"/>
          </w:tcPr>
          <w:p w:rsidR="001B6DC2" w:rsidRDefault="00EA364F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 w:rsidR="00A254C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1B6DC2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8056" w:type="dxa"/>
            <w:gridSpan w:val="2"/>
            <w:vAlign w:val="center"/>
          </w:tcPr>
          <w:p w:rsidR="001B6DC2" w:rsidRDefault="001B6DC2" w:rsidP="001F4A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</w:tr>
      <w:tr w:rsidR="00EA364F" w:rsidTr="005424AB">
        <w:trPr>
          <w:trHeight w:val="451"/>
        </w:trPr>
        <w:tc>
          <w:tcPr>
            <w:tcW w:w="1720" w:type="dxa"/>
            <w:vMerge w:val="restart"/>
            <w:vAlign w:val="center"/>
          </w:tcPr>
          <w:p w:rsidR="00EA364F" w:rsidRDefault="00EA364F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2013" w:type="dxa"/>
            <w:vAlign w:val="center"/>
          </w:tcPr>
          <w:p w:rsidR="00EA364F" w:rsidRDefault="00EA364F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寸劇の内容</w:t>
            </w:r>
          </w:p>
          <w:p w:rsidR="00EA364F" w:rsidRDefault="00EA364F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（約30分）</w:t>
            </w:r>
          </w:p>
          <w:p w:rsidR="00EA364F" w:rsidRDefault="00EA364F" w:rsidP="001F4ACC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 w:hint="eastAsia"/>
                <w:sz w:val="16"/>
                <w:szCs w:val="24"/>
              </w:rPr>
              <w:t>※</w:t>
            </w:r>
            <w:r w:rsidR="001F4ACC">
              <w:rPr>
                <w:rFonts w:ascii="ＭＳ 明朝" w:eastAsia="ＭＳ 明朝" w:hAnsi="ＭＳ 明朝" w:hint="eastAsia"/>
                <w:sz w:val="16"/>
                <w:szCs w:val="24"/>
              </w:rPr>
              <w:t>いずれか１つを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選</w:t>
            </w:r>
            <w:r w:rsidR="001F4ACC">
              <w:rPr>
                <w:rFonts w:ascii="ＭＳ 明朝" w:eastAsia="ＭＳ 明朝" w:hAnsi="ＭＳ 明朝" w:hint="eastAsia"/>
                <w:sz w:val="16"/>
                <w:szCs w:val="24"/>
              </w:rPr>
              <w:t>んで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ください。</w:t>
            </w:r>
          </w:p>
        </w:tc>
        <w:tc>
          <w:tcPr>
            <w:tcW w:w="6043" w:type="dxa"/>
          </w:tcPr>
          <w:p w:rsidR="00EA364F" w:rsidRDefault="00EA364F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オレオレ詐欺</w:t>
            </w:r>
          </w:p>
          <w:p w:rsidR="00EA364F" w:rsidRDefault="00EA364F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架空料金請求詐欺</w:t>
            </w:r>
          </w:p>
          <w:p w:rsidR="00EA364F" w:rsidRDefault="00EA364F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還付金詐欺</w:t>
            </w:r>
          </w:p>
          <w:p w:rsidR="00EA364F" w:rsidRPr="00EA364F" w:rsidRDefault="00EA364F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キャッシュカード詐欺盗</w:t>
            </w:r>
          </w:p>
        </w:tc>
      </w:tr>
      <w:tr w:rsidR="00EA364F" w:rsidTr="005424AB">
        <w:trPr>
          <w:trHeight w:val="451"/>
        </w:trPr>
        <w:tc>
          <w:tcPr>
            <w:tcW w:w="1720" w:type="dxa"/>
            <w:vMerge/>
          </w:tcPr>
          <w:p w:rsidR="00EA364F" w:rsidRDefault="00EA364F" w:rsidP="001B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3" w:type="dxa"/>
          </w:tcPr>
          <w:p w:rsidR="00EA364F" w:rsidRDefault="00EA364F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被害情勢の説明</w:t>
            </w:r>
          </w:p>
          <w:p w:rsidR="00EA364F" w:rsidRPr="00EA364F" w:rsidRDefault="00EA364F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（約30分）</w:t>
            </w:r>
          </w:p>
        </w:tc>
        <w:tc>
          <w:tcPr>
            <w:tcW w:w="6043" w:type="dxa"/>
            <w:vAlign w:val="center"/>
          </w:tcPr>
          <w:p w:rsidR="00EA364F" w:rsidRDefault="00EA364F" w:rsidP="000007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</w:p>
          <w:p w:rsidR="00EA364F" w:rsidRPr="00EA364F" w:rsidRDefault="00EA364F" w:rsidP="000007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EA364F" w:rsidTr="005424AB">
        <w:trPr>
          <w:trHeight w:val="451"/>
        </w:trPr>
        <w:tc>
          <w:tcPr>
            <w:tcW w:w="1720" w:type="dxa"/>
            <w:vMerge/>
          </w:tcPr>
          <w:p w:rsidR="00EA364F" w:rsidRDefault="00EA364F" w:rsidP="001B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3" w:type="dxa"/>
          </w:tcPr>
          <w:p w:rsidR="00EA364F" w:rsidRDefault="00EA364F" w:rsidP="00E836E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364F">
              <w:rPr>
                <w:rFonts w:ascii="ＭＳ 明朝" w:eastAsia="ＭＳ 明朝" w:hAnsi="ＭＳ 明朝" w:hint="eastAsia"/>
                <w:szCs w:val="24"/>
              </w:rPr>
              <w:t>防犯機能付き電話機の機能</w:t>
            </w:r>
            <w:r>
              <w:rPr>
                <w:rFonts w:ascii="ＭＳ 明朝" w:eastAsia="ＭＳ 明朝" w:hAnsi="ＭＳ 明朝" w:hint="eastAsia"/>
                <w:szCs w:val="24"/>
              </w:rPr>
              <w:t>体験</w:t>
            </w:r>
          </w:p>
          <w:p w:rsidR="00EA364F" w:rsidRDefault="00EA364F" w:rsidP="00E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（約30分）</w:t>
            </w:r>
          </w:p>
        </w:tc>
        <w:tc>
          <w:tcPr>
            <w:tcW w:w="6043" w:type="dxa"/>
            <w:vAlign w:val="center"/>
          </w:tcPr>
          <w:p w:rsidR="00EA364F" w:rsidRDefault="00EA364F" w:rsidP="000007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</w:p>
          <w:p w:rsidR="00EA364F" w:rsidRPr="00EA364F" w:rsidRDefault="00EA364F" w:rsidP="000007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186356" w:rsidTr="005424AB">
        <w:trPr>
          <w:trHeight w:val="3763"/>
        </w:trPr>
        <w:tc>
          <w:tcPr>
            <w:tcW w:w="1720" w:type="dxa"/>
            <w:vAlign w:val="center"/>
          </w:tcPr>
          <w:p w:rsidR="00186356" w:rsidRDefault="00186356" w:rsidP="00186356">
            <w:pPr>
              <w:pStyle w:val="a4"/>
              <w:ind w:leftChars="0"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留意事項</w:t>
            </w:r>
          </w:p>
        </w:tc>
        <w:tc>
          <w:tcPr>
            <w:tcW w:w="8056" w:type="dxa"/>
            <w:gridSpan w:val="2"/>
          </w:tcPr>
          <w:p w:rsidR="00186356" w:rsidRDefault="00186356" w:rsidP="00186356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FFFFFF" w:themeColor="background1"/>
                <w:sz w:val="24"/>
                <w:szCs w:val="24"/>
              </w:rPr>
            </w:pPr>
            <w:r w:rsidRPr="000454C4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  <w:highlight w:val="black"/>
              </w:rPr>
              <w:t>次の項目を確認し、□にチェック（レ点）を記入してください。</w:t>
            </w:r>
          </w:p>
          <w:p w:rsidR="00186356" w:rsidRDefault="00186356" w:rsidP="00186356">
            <w:pPr>
              <w:pStyle w:val="a4"/>
              <w:ind w:leftChars="0"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寸劇に長机</w:t>
            </w:r>
            <w:r w:rsidR="005424A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脚、椅子</w:t>
            </w:r>
            <w:r w:rsidR="00CA26E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脚</w:t>
            </w:r>
            <w:r w:rsidR="00CA26EF"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を使用しますので、ご用意ください。</w:t>
            </w:r>
          </w:p>
          <w:p w:rsidR="00186356" w:rsidRDefault="00186356" w:rsidP="00186356">
            <w:pPr>
              <w:pStyle w:val="a4"/>
              <w:ind w:leftChars="0"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寸劇を行う部屋と別に控え室（更衣室）１室をご用意ください。</w:t>
            </w:r>
          </w:p>
          <w:p w:rsidR="00186356" w:rsidRDefault="00186356" w:rsidP="00186356">
            <w:pPr>
              <w:pStyle w:val="a4"/>
              <w:ind w:leftChars="0"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施設利用料及び附帯設備（空調、照明、音響等）の利用料金は、申込者の</w:t>
            </w:r>
            <w:r w:rsidRPr="00EA364F">
              <w:rPr>
                <w:rFonts w:ascii="ＭＳ 明朝" w:eastAsia="ＭＳ 明朝" w:hAnsi="ＭＳ 明朝"/>
                <w:sz w:val="24"/>
                <w:szCs w:val="24"/>
              </w:rPr>
              <w:t>負担とな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ります。（※借り上げ施設の場合）</w:t>
            </w:r>
          </w:p>
          <w:p w:rsidR="005424AB" w:rsidRDefault="005424AB" w:rsidP="00186356">
            <w:pPr>
              <w:pStyle w:val="a4"/>
              <w:ind w:leftChars="0" w:left="240" w:hangingChars="10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665243">
              <w:rPr>
                <w:rFonts w:ascii="ＭＳ 明朝" w:eastAsia="ＭＳ 明朝" w:hAnsi="ＭＳ 明朝" w:hint="eastAsia"/>
                <w:sz w:val="24"/>
                <w:szCs w:val="24"/>
              </w:rPr>
              <w:t>役者は、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寸劇</w:t>
            </w:r>
            <w:r w:rsidR="00665243">
              <w:rPr>
                <w:rFonts w:ascii="ＭＳ 明朝" w:eastAsia="ＭＳ 明朝" w:hAnsi="ＭＳ 明朝" w:hint="eastAsia"/>
                <w:sz w:val="24"/>
                <w:szCs w:val="24"/>
              </w:rPr>
              <w:t>開始の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約２時間</w:t>
            </w:r>
            <w:r w:rsidR="00665243">
              <w:rPr>
                <w:rFonts w:ascii="ＭＳ 明朝" w:eastAsia="ＭＳ 明朝" w:hAnsi="ＭＳ 明朝" w:hint="eastAsia"/>
                <w:sz w:val="24"/>
                <w:szCs w:val="24"/>
              </w:rPr>
              <w:t>前に会場に入り、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準備・リハーサルを</w:t>
            </w:r>
            <w:r w:rsidR="006652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行います。</w:t>
            </w:r>
          </w:p>
          <w:p w:rsidR="00186356" w:rsidRDefault="00186356" w:rsidP="00186356">
            <w:pPr>
              <w:pStyle w:val="a4"/>
              <w:ind w:leftChars="0"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収容人数が200名を超えるような場所</w:t>
            </w:r>
            <w:r w:rsidR="00A254C8">
              <w:rPr>
                <w:rFonts w:ascii="ＭＳ 明朝" w:eastAsia="ＭＳ 明朝" w:hAnsi="ＭＳ 明朝" w:hint="eastAsia"/>
                <w:sz w:val="24"/>
                <w:szCs w:val="24"/>
              </w:rPr>
              <w:t>で実施する場合や寸劇を行う役者が希望した場合は、事前に会場の確認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を行います。</w:t>
            </w:r>
          </w:p>
          <w:p w:rsidR="00186356" w:rsidRDefault="00186356" w:rsidP="00DA700F">
            <w:pPr>
              <w:pStyle w:val="a4"/>
              <w:ind w:leftChars="0"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観覧者へのアンケートにご協力ください。アンケートは</w:t>
            </w:r>
            <w:r w:rsidR="00A254C8">
              <w:rPr>
                <w:rFonts w:ascii="ＭＳ 明朝" w:eastAsia="ＭＳ 明朝" w:hAnsi="ＭＳ 明朝" w:hint="eastAsia"/>
                <w:sz w:val="24"/>
                <w:szCs w:val="24"/>
              </w:rPr>
              <w:t>取り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まとめ</w:t>
            </w:r>
            <w:r w:rsidR="00A254C8">
              <w:rPr>
                <w:rFonts w:ascii="ＭＳ 明朝" w:eastAsia="ＭＳ 明朝" w:hAnsi="ＭＳ 明朝" w:hint="eastAsia"/>
                <w:sz w:val="24"/>
                <w:szCs w:val="24"/>
              </w:rPr>
              <w:t>の上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、警察署生活安全課へ提出してください。</w:t>
            </w:r>
          </w:p>
          <w:p w:rsidR="00186356" w:rsidRPr="000454C4" w:rsidRDefault="00186356" w:rsidP="001F4ACC">
            <w:pPr>
              <w:pStyle w:val="a4"/>
              <w:ind w:leftChars="0"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中止の場合は、必ず３日前（平日８:30～17：15までの間）までに　　　</w:t>
            </w:r>
            <w:r w:rsidR="00665243">
              <w:rPr>
                <w:rFonts w:ascii="ＭＳ 明朝" w:eastAsia="ＭＳ 明朝" w:hAnsi="ＭＳ 明朝" w:hint="eastAsia"/>
                <w:sz w:val="24"/>
                <w:szCs w:val="24"/>
              </w:rPr>
              <w:t>申し込みを行った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警察署生活安全課へ連絡ください。</w:t>
            </w:r>
          </w:p>
        </w:tc>
      </w:tr>
    </w:tbl>
    <w:p w:rsidR="001B6DC2" w:rsidRPr="001B6DC2" w:rsidRDefault="001B6DC2" w:rsidP="005424AB">
      <w:pPr>
        <w:pStyle w:val="a4"/>
        <w:ind w:leftChars="0" w:left="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1B6DC2" w:rsidRPr="001B6DC2" w:rsidSect="005424AB">
      <w:headerReference w:type="first" r:id="rId8"/>
      <w:pgSz w:w="11906" w:h="16838"/>
      <w:pgMar w:top="964" w:right="1077" w:bottom="96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D6" w:rsidRDefault="006B25D6" w:rsidP="006B25D6">
      <w:r>
        <w:separator/>
      </w:r>
    </w:p>
  </w:endnote>
  <w:endnote w:type="continuationSeparator" w:id="0">
    <w:p w:rsidR="006B25D6" w:rsidRDefault="006B25D6" w:rsidP="006B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D6" w:rsidRDefault="006B25D6" w:rsidP="006B25D6">
      <w:r>
        <w:separator/>
      </w:r>
    </w:p>
  </w:footnote>
  <w:footnote w:type="continuationSeparator" w:id="0">
    <w:p w:rsidR="006B25D6" w:rsidRDefault="006B25D6" w:rsidP="006B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AB" w:rsidRPr="005424AB" w:rsidRDefault="005424AB">
    <w:pPr>
      <w:pStyle w:val="a7"/>
      <w:rPr>
        <w:rFonts w:ascii="ＭＳ 明朝" w:eastAsia="ＭＳ 明朝" w:hAnsi="ＭＳ 明朝"/>
        <w:sz w:val="24"/>
      </w:rPr>
    </w:pPr>
    <w:r w:rsidRPr="005424AB">
      <w:rPr>
        <w:rFonts w:ascii="ＭＳ 明朝" w:eastAsia="ＭＳ 明朝" w:hAnsi="ＭＳ 明朝" w:hint="eastAsia"/>
        <w:sz w:val="24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909A5"/>
    <w:multiLevelType w:val="hybridMultilevel"/>
    <w:tmpl w:val="7FF2D678"/>
    <w:lvl w:ilvl="0" w:tplc="EEA6FB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2"/>
    <w:rsid w:val="0000076D"/>
    <w:rsid w:val="000454C4"/>
    <w:rsid w:val="00186356"/>
    <w:rsid w:val="001B6DC2"/>
    <w:rsid w:val="001F4ACC"/>
    <w:rsid w:val="00252BCF"/>
    <w:rsid w:val="00260CA6"/>
    <w:rsid w:val="0033055A"/>
    <w:rsid w:val="005424AB"/>
    <w:rsid w:val="00547186"/>
    <w:rsid w:val="00570116"/>
    <w:rsid w:val="005766D8"/>
    <w:rsid w:val="00665243"/>
    <w:rsid w:val="006B25D6"/>
    <w:rsid w:val="008605C7"/>
    <w:rsid w:val="008873DD"/>
    <w:rsid w:val="00A254C8"/>
    <w:rsid w:val="00CA26EF"/>
    <w:rsid w:val="00DA700F"/>
    <w:rsid w:val="00E836EB"/>
    <w:rsid w:val="00E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84B16"/>
  <w15:chartTrackingRefBased/>
  <w15:docId w15:val="{81D5C38D-FEA0-4D24-8C97-0F1FD520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6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71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2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25D6"/>
  </w:style>
  <w:style w:type="paragraph" w:styleId="a9">
    <w:name w:val="footer"/>
    <w:basedOn w:val="a"/>
    <w:link w:val="aa"/>
    <w:uiPriority w:val="99"/>
    <w:unhideWhenUsed/>
    <w:rsid w:val="006B25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269B-2C29-44E0-BA33-08755BB5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康輔</dc:creator>
  <cp:keywords/>
  <dc:description/>
  <cp:lastModifiedBy>杉本　康輔</cp:lastModifiedBy>
  <cp:revision>11</cp:revision>
  <cp:lastPrinted>2024-05-30T02:00:00Z</cp:lastPrinted>
  <dcterms:created xsi:type="dcterms:W3CDTF">2024-04-04T11:25:00Z</dcterms:created>
  <dcterms:modified xsi:type="dcterms:W3CDTF">2024-06-03T07:51:00Z</dcterms:modified>
</cp:coreProperties>
</file>